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1651" w:type="dxa"/>
        <w:tblInd w:w="12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10712"/>
        <w:gridCol w:w="939"/>
      </w:tblGrid>
      <w:tr w:rsidR="00C83BE9" w:rsidTr="00492B52">
        <w:trPr>
          <w:cantSplit/>
          <w:trHeight w:val="626"/>
          <w:tblHeader/>
        </w:trPr>
        <w:tc>
          <w:tcPr>
            <w:tcW w:w="10712" w:type="dxa"/>
            <w:tcBorders>
              <w:bottom w:val="nil"/>
            </w:tcBorders>
            <w:shd w:val="clear" w:color="auto" w:fill="FFFFFF"/>
          </w:tcPr>
          <w:p w:rsidR="00C83BE9" w:rsidRPr="0048605E" w:rsidRDefault="007E233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765" w:right="1763"/>
              <w:jc w:val="center"/>
              <w:rPr>
                <w:b/>
                <w:color w:val="000000"/>
                <w:sz w:val="40"/>
                <w:szCs w:val="40"/>
              </w:rPr>
            </w:pPr>
            <w:r w:rsidRPr="0048605E">
              <w:rPr>
                <w:b/>
                <w:color w:val="17365D"/>
                <w:sz w:val="40"/>
                <w:szCs w:val="40"/>
              </w:rPr>
              <w:t>OLUWASEUN AMOS BORIOWO</w:t>
            </w:r>
          </w:p>
        </w:tc>
        <w:tc>
          <w:tcPr>
            <w:tcW w:w="939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C83BE9" w:rsidRDefault="00C83BE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BE9" w:rsidTr="00492B52">
        <w:trPr>
          <w:cantSplit/>
          <w:trHeight w:val="361"/>
          <w:tblHeader/>
        </w:trPr>
        <w:tc>
          <w:tcPr>
            <w:tcW w:w="10712" w:type="dxa"/>
            <w:tcBorders>
              <w:top w:val="nil"/>
            </w:tcBorders>
            <w:shd w:val="clear" w:color="auto" w:fill="4F81BC"/>
          </w:tcPr>
          <w:p w:rsidR="00C83BE9" w:rsidRDefault="007E233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765" w:right="176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91B, CHURCH STREET , WOLVERTON  MK12 5LD</w:t>
            </w:r>
          </w:p>
        </w:tc>
        <w:tc>
          <w:tcPr>
            <w:tcW w:w="939" w:type="dxa"/>
            <w:vMerge/>
            <w:tcBorders>
              <w:top w:val="nil"/>
              <w:bottom w:val="nil"/>
            </w:tcBorders>
            <w:shd w:val="clear" w:color="auto" w:fill="FFFFFF"/>
          </w:tcPr>
          <w:p w:rsidR="00C83BE9" w:rsidRDefault="00C83BE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48605E" w:rsidRPr="0048605E" w:rsidRDefault="007E233C" w:rsidP="003F3AD0">
      <w:pPr>
        <w:pStyle w:val="Normal1"/>
        <w:spacing w:before="2"/>
        <w:ind w:left="3336" w:right="3609"/>
        <w:jc w:val="center"/>
        <w:rPr>
          <w:b/>
          <w:i/>
          <w:sz w:val="18"/>
          <w:szCs w:val="18"/>
        </w:rPr>
      </w:pPr>
      <w:r w:rsidRPr="0048605E">
        <w:rPr>
          <w:b/>
          <w:i/>
          <w:sz w:val="24"/>
          <w:szCs w:val="24"/>
        </w:rPr>
        <w:t xml:space="preserve">07733793397 </w:t>
      </w:r>
    </w:p>
    <w:p w:rsidR="003F3AD0" w:rsidRPr="0048605E" w:rsidRDefault="007E233C" w:rsidP="003F3AD0">
      <w:pPr>
        <w:pStyle w:val="Normal1"/>
        <w:spacing w:before="2"/>
        <w:ind w:left="3336" w:right="3609"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hyperlink r:id="rId5">
        <w:r w:rsidRPr="0048605E">
          <w:rPr>
            <w:b/>
            <w:i/>
          </w:rPr>
          <w:t>boluwaseun11@gmail.com</w:t>
        </w:r>
      </w:hyperlink>
      <w:r w:rsidRPr="0048605E">
        <w:rPr>
          <w:b/>
          <w:i/>
        </w:rPr>
        <w:t xml:space="preserve"> </w:t>
      </w: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8"/>
          <w:szCs w:val="18"/>
        </w:rPr>
      </w:pPr>
    </w:p>
    <w:p w:rsidR="00C83BE9" w:rsidRDefault="007E233C">
      <w:pPr>
        <w:pStyle w:val="Heading1"/>
        <w:spacing w:before="93"/>
        <w:ind w:firstLine="540"/>
      </w:pPr>
      <w:r>
        <w:t>Professional Summary</w:t>
      </w:r>
    </w:p>
    <w:p w:rsidR="00843D78" w:rsidRPr="00675598" w:rsidRDefault="00843D78" w:rsidP="00843D78">
      <w:pPr>
        <w:pStyle w:val="NoSpacing"/>
        <w:ind w:left="851" w:firstLine="425"/>
        <w:rPr>
          <w:rFonts w:ascii="Cambria Math" w:hAnsi="Cambria Math"/>
        </w:rPr>
      </w:pPr>
      <w:r w:rsidRPr="00675598">
        <w:rPr>
          <w:rFonts w:ascii="Cambria Math" w:hAnsi="Cambria Math"/>
        </w:rPr>
        <w:t>A calm and patient-focused Healthcare Assistant with expertise in delivering high quality care</w:t>
      </w:r>
      <w:r w:rsidR="00AA604D" w:rsidRPr="00675598">
        <w:rPr>
          <w:rFonts w:ascii="Cambria Math" w:hAnsi="Cambria Math"/>
        </w:rPr>
        <w:t xml:space="preserve"> services </w:t>
      </w:r>
      <w:r w:rsidRPr="00675598">
        <w:rPr>
          <w:rFonts w:ascii="Cambria Math" w:hAnsi="Cambria Math"/>
        </w:rPr>
        <w:t>to clients in fast-paced hospitals and homes. Also committed to increasing knowledge of treatments through hands to experience with proven abilit</w:t>
      </w:r>
      <w:r w:rsidR="00AA604D" w:rsidRPr="00675598">
        <w:rPr>
          <w:rFonts w:ascii="Cambria Math" w:hAnsi="Cambria Math"/>
        </w:rPr>
        <w:t xml:space="preserve">y to solve complex problems and </w:t>
      </w:r>
      <w:r w:rsidRPr="00675598">
        <w:rPr>
          <w:rFonts w:ascii="Cambria Math" w:hAnsi="Cambria Math"/>
        </w:rPr>
        <w:t xml:space="preserve">remain calm in emergency situations. </w:t>
      </w:r>
      <w:proofErr w:type="spellStart"/>
      <w:r w:rsidRPr="00675598">
        <w:rPr>
          <w:rFonts w:ascii="Cambria Math" w:hAnsi="Cambria Math"/>
        </w:rPr>
        <w:t>Oluwaseun</w:t>
      </w:r>
      <w:proofErr w:type="spellEnd"/>
      <w:r w:rsidRPr="00675598">
        <w:rPr>
          <w:rFonts w:ascii="Cambria Math" w:hAnsi="Cambria Math"/>
        </w:rPr>
        <w:t xml:space="preserve"> is a compassionate and passionate </w:t>
      </w:r>
      <w:proofErr w:type="spellStart"/>
      <w:r w:rsidRPr="00675598">
        <w:rPr>
          <w:rFonts w:ascii="Cambria Math" w:hAnsi="Cambria Math"/>
        </w:rPr>
        <w:t>carer</w:t>
      </w:r>
      <w:proofErr w:type="spellEnd"/>
      <w:r w:rsidRPr="00675598">
        <w:rPr>
          <w:rFonts w:ascii="Cambria Math" w:hAnsi="Cambria Math"/>
        </w:rPr>
        <w:t xml:space="preserve"> who encourage</w:t>
      </w:r>
      <w:r w:rsidR="003E57E4" w:rsidRPr="00675598">
        <w:rPr>
          <w:rFonts w:ascii="Cambria Math" w:hAnsi="Cambria Math"/>
        </w:rPr>
        <w:t>s</w:t>
      </w:r>
      <w:r w:rsidRPr="00675598">
        <w:rPr>
          <w:rFonts w:ascii="Cambria Math" w:hAnsi="Cambria Math"/>
        </w:rPr>
        <w:t xml:space="preserve"> clients to participate in </w:t>
      </w:r>
      <w:r w:rsidR="00AA604D" w:rsidRPr="00675598">
        <w:rPr>
          <w:rFonts w:ascii="Cambria Math" w:hAnsi="Cambria Math"/>
        </w:rPr>
        <w:t xml:space="preserve">different </w:t>
      </w:r>
      <w:r w:rsidRPr="00675598">
        <w:rPr>
          <w:rFonts w:ascii="Cambria Math" w:hAnsi="Cambria Math"/>
        </w:rPr>
        <w:t xml:space="preserve">social and recreational activities </w:t>
      </w:r>
      <w:r w:rsidR="00AA604D" w:rsidRPr="00675598">
        <w:rPr>
          <w:rFonts w:ascii="Cambria Math" w:hAnsi="Cambria Math"/>
        </w:rPr>
        <w:t xml:space="preserve">like (Arts and Crafts, Bridge group, photography clubs, tea dance etc) </w:t>
      </w:r>
      <w:r w:rsidRPr="00675598">
        <w:rPr>
          <w:rFonts w:ascii="Cambria Math" w:hAnsi="Cambria Math"/>
        </w:rPr>
        <w:t>and also by supporting them in setting</w:t>
      </w:r>
      <w:r w:rsidR="00AA604D" w:rsidRPr="00675598">
        <w:rPr>
          <w:rFonts w:ascii="Cambria Math" w:hAnsi="Cambria Math"/>
        </w:rPr>
        <w:t xml:space="preserve"> small or</w:t>
      </w:r>
      <w:r w:rsidRPr="00675598">
        <w:rPr>
          <w:rFonts w:ascii="Cambria Math" w:hAnsi="Cambria Math"/>
        </w:rPr>
        <w:t xml:space="preserve"> daily goals which results in average client spending 5-37% more time either outdoors or with acquaintances.</w:t>
      </w: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8"/>
          <w:szCs w:val="18"/>
        </w:rPr>
      </w:pPr>
    </w:p>
    <w:p w:rsidR="00C83BE9" w:rsidRDefault="0099732A">
      <w:pPr>
        <w:pStyle w:val="Heading1"/>
        <w:ind w:firstLine="540"/>
      </w:pPr>
      <w:r>
        <w:t>WORK HISTORY</w:t>
      </w:r>
    </w:p>
    <w:p w:rsidR="00F70617" w:rsidRDefault="0014360B" w:rsidP="00F70617">
      <w:pPr>
        <w:pStyle w:val="Normal1"/>
        <w:ind w:left="540"/>
        <w:jc w:val="both"/>
        <w:rPr>
          <w:rFonts w:ascii="Times New Roman" w:eastAsia="Times New Roman" w:hAnsi="Times New Roman" w:cs="Times New Roman"/>
          <w:b/>
          <w:color w:val="4F81BC"/>
          <w:sz w:val="21"/>
          <w:szCs w:val="21"/>
        </w:rPr>
      </w:pPr>
      <w:r>
        <w:rPr>
          <w:b/>
          <w:i/>
          <w:color w:val="4F81BC"/>
          <w:sz w:val="24"/>
          <w:szCs w:val="24"/>
        </w:rPr>
        <w:t>Healthcare Assistant</w:t>
      </w:r>
      <w:r w:rsidR="003E57E4">
        <w:rPr>
          <w:b/>
          <w:i/>
          <w:color w:val="4F81BC"/>
          <w:sz w:val="24"/>
          <w:szCs w:val="24"/>
        </w:rPr>
        <w:t xml:space="preserve"> </w:t>
      </w:r>
      <w:r w:rsidR="00F70617">
        <w:rPr>
          <w:rFonts w:ascii="Times New Roman" w:eastAsia="Times New Roman" w:hAnsi="Times New Roman" w:cs="Times New Roman"/>
          <w:b/>
          <w:color w:val="4F81BC"/>
          <w:sz w:val="21"/>
          <w:szCs w:val="21"/>
        </w:rPr>
        <w:t>▪ June</w:t>
      </w:r>
      <w:r w:rsidR="003E57E4">
        <w:rPr>
          <w:rFonts w:ascii="Times New Roman" w:eastAsia="Times New Roman" w:hAnsi="Times New Roman" w:cs="Times New Roman"/>
          <w:b/>
          <w:color w:val="4F81BC"/>
          <w:sz w:val="21"/>
          <w:szCs w:val="21"/>
        </w:rPr>
        <w:t xml:space="preserve"> 2022 </w:t>
      </w:r>
      <w:r w:rsidR="003E57E4">
        <w:rPr>
          <w:b/>
          <w:color w:val="4F81BC"/>
        </w:rPr>
        <w:t>–</w:t>
      </w:r>
      <w:r w:rsidR="00F70617">
        <w:rPr>
          <w:b/>
        </w:rPr>
        <w:t xml:space="preserve"> </w:t>
      </w:r>
      <w:r w:rsidR="00F70617">
        <w:rPr>
          <w:rFonts w:ascii="Times New Roman" w:eastAsia="Times New Roman" w:hAnsi="Times New Roman" w:cs="Times New Roman"/>
          <w:b/>
          <w:color w:val="4F81BC"/>
          <w:sz w:val="21"/>
          <w:szCs w:val="21"/>
        </w:rPr>
        <w:t xml:space="preserve">December 2022 </w:t>
      </w:r>
    </w:p>
    <w:p w:rsidR="003E57E4" w:rsidRPr="00F70617" w:rsidRDefault="0014360B" w:rsidP="00F70617">
      <w:pPr>
        <w:pStyle w:val="Normal1"/>
        <w:ind w:left="540"/>
        <w:jc w:val="both"/>
        <w:rPr>
          <w:b/>
        </w:rPr>
      </w:pPr>
      <w:proofErr w:type="spellStart"/>
      <w:r>
        <w:rPr>
          <w:rFonts w:ascii="Times New Roman" w:eastAsia="Times New Roman" w:hAnsi="Times New Roman" w:cs="Times New Roman"/>
          <w:color w:val="1F487C"/>
          <w:sz w:val="21"/>
          <w:szCs w:val="21"/>
        </w:rPr>
        <w:t>Classique</w:t>
      </w:r>
      <w:proofErr w:type="spellEnd"/>
      <w:r>
        <w:rPr>
          <w:rFonts w:ascii="Times New Roman" w:eastAsia="Times New Roman" w:hAnsi="Times New Roman" w:cs="Times New Roman"/>
          <w:color w:val="1F487C"/>
          <w:sz w:val="21"/>
          <w:szCs w:val="21"/>
        </w:rPr>
        <w:t xml:space="preserve"> Care Services</w:t>
      </w:r>
      <w:r w:rsidR="003E57E4">
        <w:rPr>
          <w:rFonts w:ascii="Cambria" w:eastAsia="Cambria" w:hAnsi="Cambria" w:cs="Cambria"/>
          <w:color w:val="1F487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1"/>
          <w:szCs w:val="21"/>
        </w:rPr>
        <w:t xml:space="preserve">▪ </w:t>
      </w:r>
      <w:r>
        <w:rPr>
          <w:rFonts w:ascii="Cambria" w:eastAsia="Cambria" w:hAnsi="Cambria" w:cs="Cambria"/>
          <w:color w:val="1F487C"/>
          <w:sz w:val="21"/>
          <w:szCs w:val="21"/>
        </w:rPr>
        <w:t>Croydon</w:t>
      </w:r>
      <w:r w:rsidR="003E57E4">
        <w:rPr>
          <w:rFonts w:ascii="Cambria" w:eastAsia="Cambria" w:hAnsi="Cambria" w:cs="Cambria"/>
          <w:color w:val="1F487C"/>
          <w:sz w:val="21"/>
          <w:szCs w:val="21"/>
        </w:rPr>
        <w:t>,</w:t>
      </w:r>
      <w:r w:rsidR="00C666E4">
        <w:rPr>
          <w:rFonts w:ascii="Cambria" w:eastAsia="Cambria" w:hAnsi="Cambria" w:cs="Cambria"/>
          <w:color w:val="1F487C"/>
          <w:sz w:val="21"/>
          <w:szCs w:val="21"/>
        </w:rPr>
        <w:t xml:space="preserve"> England</w:t>
      </w:r>
    </w:p>
    <w:p w:rsidR="003E57E4" w:rsidRDefault="003E57E4" w:rsidP="003E57E4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6"/>
        <w:ind w:left="540"/>
        <w:jc w:val="both"/>
        <w:rPr>
          <w:rFonts w:ascii="Cambria" w:eastAsia="Cambria" w:hAnsi="Cambria" w:cs="Cambria"/>
          <w:color w:val="000000"/>
          <w:sz w:val="21"/>
          <w:szCs w:val="21"/>
        </w:rPr>
      </w:pPr>
    </w:p>
    <w:p w:rsidR="003E57E4" w:rsidRDefault="003E57E4" w:rsidP="003E57E4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line="261" w:lineRule="auto"/>
        <w:ind w:right="2655"/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Providing personalized care and support to vulnerable </w:t>
      </w:r>
      <w:r w:rsidR="007E233C">
        <w:rPr>
          <w:rFonts w:ascii="Cambria" w:eastAsia="Cambria" w:hAnsi="Cambria" w:cs="Cambria"/>
          <w:color w:val="000000"/>
        </w:rPr>
        <w:t>individuals by</w:t>
      </w:r>
      <w:r>
        <w:rPr>
          <w:rFonts w:ascii="Cambria" w:eastAsia="Cambria" w:hAnsi="Cambria" w:cs="Cambria"/>
          <w:color w:val="000000"/>
        </w:rPr>
        <w:t xml:space="preserve"> helping them to retain maximum independence</w:t>
      </w:r>
      <w:r w:rsidR="007E233C">
        <w:rPr>
          <w:rFonts w:ascii="Cambria" w:eastAsia="Cambria" w:hAnsi="Cambria" w:cs="Cambria"/>
          <w:color w:val="000000"/>
        </w:rPr>
        <w:t>.</w:t>
      </w:r>
    </w:p>
    <w:p w:rsidR="003E57E4" w:rsidRDefault="003E57E4" w:rsidP="002A705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line="261" w:lineRule="auto"/>
        <w:ind w:right="2796"/>
        <w:rPr>
          <w:color w:val="000000"/>
        </w:rPr>
      </w:pPr>
      <w:r>
        <w:rPr>
          <w:rFonts w:ascii="Cambria" w:eastAsia="Cambria" w:hAnsi="Cambria" w:cs="Cambria"/>
          <w:color w:val="000000"/>
        </w:rPr>
        <w:t>Built patience</w:t>
      </w:r>
      <w:r w:rsidR="007E233C">
        <w:rPr>
          <w:rFonts w:ascii="Cambria" w:eastAsia="Cambria" w:hAnsi="Cambria" w:cs="Cambria"/>
          <w:color w:val="000000"/>
        </w:rPr>
        <w:t xml:space="preserve"> and</w:t>
      </w:r>
      <w:r>
        <w:rPr>
          <w:rFonts w:ascii="Cambria" w:eastAsia="Cambria" w:hAnsi="Cambria" w:cs="Cambria"/>
          <w:color w:val="000000"/>
        </w:rPr>
        <w:t xml:space="preserve"> confidence through physical</w:t>
      </w:r>
      <w:r w:rsidR="001D0415">
        <w:rPr>
          <w:rFonts w:ascii="Cambria" w:eastAsia="Cambria" w:hAnsi="Cambria" w:cs="Cambria"/>
          <w:color w:val="000000"/>
        </w:rPr>
        <w:t xml:space="preserve"> exercise by promoting positive lifestyle changes and improved wellbeing.</w:t>
      </w:r>
    </w:p>
    <w:p w:rsidR="003E57E4" w:rsidRDefault="001D0415" w:rsidP="003E57E4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line="258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Worked closely with nurses to maintain optimum levels of communication.</w:t>
      </w:r>
    </w:p>
    <w:p w:rsidR="003E57E4" w:rsidRDefault="001D0415" w:rsidP="003E57E4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line="261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Maintained confidentiality and compliance standards for optimized patient care</w:t>
      </w:r>
      <w:r w:rsidR="007E233C">
        <w:rPr>
          <w:rFonts w:ascii="Cambria" w:eastAsia="Cambria" w:hAnsi="Cambria" w:cs="Cambria"/>
          <w:color w:val="000000"/>
        </w:rPr>
        <w:t>.</w:t>
      </w: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Ebrima" w:eastAsia="Ebrima" w:hAnsi="Ebrima" w:cs="Ebrima"/>
          <w:b/>
          <w:color w:val="000000"/>
          <w:sz w:val="43"/>
          <w:szCs w:val="43"/>
        </w:rPr>
      </w:pPr>
    </w:p>
    <w:p w:rsidR="00C83BE9" w:rsidRDefault="007E233C">
      <w:pPr>
        <w:pStyle w:val="Normal1"/>
        <w:ind w:left="540"/>
        <w:jc w:val="both"/>
        <w:rPr>
          <w:b/>
        </w:rPr>
      </w:pPr>
      <w:r>
        <w:rPr>
          <w:b/>
          <w:i/>
          <w:color w:val="4F81BC"/>
          <w:sz w:val="24"/>
          <w:szCs w:val="24"/>
        </w:rPr>
        <w:t xml:space="preserve">Crew Member </w:t>
      </w:r>
      <w:r>
        <w:rPr>
          <w:rFonts w:ascii="Times New Roman" w:eastAsia="Times New Roman" w:hAnsi="Times New Roman" w:cs="Times New Roman"/>
          <w:b/>
          <w:color w:val="4F81BC"/>
          <w:sz w:val="21"/>
          <w:szCs w:val="21"/>
        </w:rPr>
        <w:t>▪</w:t>
      </w:r>
      <w:r w:rsidR="00C666E4" w:rsidRPr="00C666E4">
        <w:rPr>
          <w:rFonts w:ascii="Times New Roman" w:eastAsia="Times New Roman" w:hAnsi="Times New Roman" w:cs="Times New Roman"/>
          <w:b/>
          <w:color w:val="4F81BC"/>
          <w:sz w:val="21"/>
          <w:szCs w:val="21"/>
        </w:rPr>
        <w:t xml:space="preserve"> </w:t>
      </w:r>
      <w:r w:rsidR="00C666E4">
        <w:rPr>
          <w:rFonts w:ascii="Times New Roman" w:eastAsia="Times New Roman" w:hAnsi="Times New Roman" w:cs="Times New Roman"/>
          <w:b/>
          <w:color w:val="4F81BC"/>
          <w:sz w:val="21"/>
          <w:szCs w:val="21"/>
        </w:rPr>
        <w:t xml:space="preserve">April 2022 </w:t>
      </w:r>
      <w:r w:rsidR="00C666E4">
        <w:rPr>
          <w:b/>
          <w:color w:val="4F81BC"/>
        </w:rPr>
        <w:t>–May 2022</w:t>
      </w:r>
    </w:p>
    <w:p w:rsidR="00C83BE9" w:rsidRDefault="007E233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6"/>
        <w:ind w:left="540"/>
        <w:jc w:val="both"/>
        <w:rPr>
          <w:rFonts w:ascii="Cambria" w:eastAsia="Cambria" w:hAnsi="Cambria" w:cs="Cambria"/>
          <w:color w:val="1F487C"/>
          <w:sz w:val="21"/>
          <w:szCs w:val="21"/>
        </w:rPr>
      </w:pPr>
      <w:r>
        <w:rPr>
          <w:rFonts w:ascii="Times New Roman" w:eastAsia="Times New Roman" w:hAnsi="Times New Roman" w:cs="Times New Roman"/>
          <w:color w:val="1F487C"/>
          <w:sz w:val="21"/>
          <w:szCs w:val="21"/>
        </w:rPr>
        <w:t xml:space="preserve">McDonald ▪ </w:t>
      </w:r>
      <w:proofErr w:type="spellStart"/>
      <w:r w:rsidR="003E57E4">
        <w:rPr>
          <w:rFonts w:ascii="Cambria" w:eastAsia="Cambria" w:hAnsi="Cambria" w:cs="Cambria"/>
          <w:color w:val="1F487C"/>
          <w:sz w:val="21"/>
          <w:szCs w:val="21"/>
        </w:rPr>
        <w:t>Xscape</w:t>
      </w:r>
      <w:proofErr w:type="spellEnd"/>
      <w:r w:rsidR="003E57E4">
        <w:rPr>
          <w:rFonts w:ascii="Cambria" w:eastAsia="Cambria" w:hAnsi="Cambria" w:cs="Cambria"/>
          <w:color w:val="1F487C"/>
          <w:sz w:val="21"/>
          <w:szCs w:val="21"/>
        </w:rPr>
        <w:t>, Milto</w:t>
      </w:r>
      <w:r>
        <w:rPr>
          <w:rFonts w:ascii="Cambria" w:eastAsia="Cambria" w:hAnsi="Cambria" w:cs="Cambria"/>
          <w:color w:val="1F487C"/>
          <w:sz w:val="21"/>
          <w:szCs w:val="21"/>
        </w:rPr>
        <w:t>n Keynes, UK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line="261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Taking in deliveries, replenishing stock and stock management tasks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line="261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Cooking and preparation of various meals within the retail outlet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line="258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Serving customers with all of products and operating a till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line="258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Carrying out cleaning duties in all aspects of the store, facilities and forecourt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line="258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Provide </w:t>
      </w:r>
      <w:proofErr w:type="spellStart"/>
      <w:r>
        <w:rPr>
          <w:rFonts w:ascii="Cambria" w:eastAsia="Cambria" w:hAnsi="Cambria" w:cs="Cambria"/>
          <w:color w:val="000000"/>
        </w:rPr>
        <w:t>advise</w:t>
      </w:r>
      <w:proofErr w:type="spellEnd"/>
      <w:r>
        <w:rPr>
          <w:rFonts w:ascii="Cambria" w:eastAsia="Cambria" w:hAnsi="Cambria" w:cs="Cambria"/>
          <w:color w:val="000000"/>
        </w:rPr>
        <w:t xml:space="preserve"> to customers and always deliver excellent customer service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line="261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Carry out administrative and cash handling duties</w:t>
      </w:r>
    </w:p>
    <w:p w:rsidR="00C83BE9" w:rsidRDefault="007E233C" w:rsidP="00C666E4">
      <w:pPr>
        <w:pStyle w:val="Normal1"/>
        <w:tabs>
          <w:tab w:val="left" w:pos="1260"/>
          <w:tab w:val="left" w:pos="1261"/>
        </w:tabs>
        <w:spacing w:line="258" w:lineRule="auto"/>
      </w:pPr>
      <w:r>
        <w:rPr>
          <w:rFonts w:ascii="Cambria" w:eastAsia="Cambria" w:hAnsi="Cambria" w:cs="Cambria"/>
        </w:rPr>
        <w:t xml:space="preserve"> </w:t>
      </w:r>
    </w:p>
    <w:p w:rsidR="00C83BE9" w:rsidRDefault="007E233C">
      <w:pPr>
        <w:pStyle w:val="Normal1"/>
        <w:spacing w:before="193"/>
        <w:ind w:left="540"/>
        <w:jc w:val="both"/>
        <w:rPr>
          <w:b/>
        </w:rPr>
      </w:pPr>
      <w:r>
        <w:rPr>
          <w:b/>
          <w:i/>
          <w:color w:val="4F81BC"/>
          <w:sz w:val="24"/>
          <w:szCs w:val="24"/>
        </w:rPr>
        <w:t xml:space="preserve">Class Teacher </w:t>
      </w:r>
      <w:r>
        <w:rPr>
          <w:rFonts w:ascii="Times New Roman" w:eastAsia="Times New Roman" w:hAnsi="Times New Roman" w:cs="Times New Roman"/>
          <w:b/>
          <w:color w:val="4F81BC"/>
          <w:sz w:val="21"/>
          <w:szCs w:val="21"/>
        </w:rPr>
        <w:t xml:space="preserve">▪May 2019 </w:t>
      </w:r>
      <w:r w:rsidR="00F70617">
        <w:rPr>
          <w:b/>
          <w:color w:val="4F81BC"/>
        </w:rPr>
        <w:t>–</w:t>
      </w:r>
      <w:r>
        <w:rPr>
          <w:b/>
          <w:color w:val="4F81BC"/>
        </w:rPr>
        <w:t xml:space="preserve"> </w:t>
      </w:r>
      <w:r w:rsidR="00F70617">
        <w:rPr>
          <w:rFonts w:ascii="Times New Roman" w:eastAsia="Times New Roman" w:hAnsi="Times New Roman" w:cs="Times New Roman"/>
          <w:b/>
          <w:color w:val="4F81BC"/>
          <w:sz w:val="21"/>
          <w:szCs w:val="21"/>
        </w:rPr>
        <w:t>March</w:t>
      </w:r>
      <w:r w:rsidR="00F70617">
        <w:rPr>
          <w:b/>
          <w:color w:val="4F81BC"/>
        </w:rPr>
        <w:t xml:space="preserve"> </w:t>
      </w:r>
      <w:r>
        <w:rPr>
          <w:b/>
          <w:color w:val="4F81BC"/>
        </w:rPr>
        <w:t>2022</w:t>
      </w:r>
    </w:p>
    <w:p w:rsidR="00C83BE9" w:rsidRDefault="007E233C">
      <w:pPr>
        <w:pStyle w:val="Normal1"/>
        <w:spacing w:before="43"/>
        <w:ind w:left="540"/>
        <w:jc w:val="both"/>
        <w:rPr>
          <w:i/>
        </w:rPr>
      </w:pPr>
      <w:proofErr w:type="spellStart"/>
      <w:r>
        <w:rPr>
          <w:rFonts w:ascii="Times New Roman" w:eastAsia="Times New Roman" w:hAnsi="Times New Roman" w:cs="Times New Roman"/>
          <w:color w:val="1F487C"/>
          <w:sz w:val="21"/>
          <w:szCs w:val="21"/>
        </w:rPr>
        <w:t>Kesbol</w:t>
      </w:r>
      <w:proofErr w:type="spellEnd"/>
      <w:r>
        <w:rPr>
          <w:rFonts w:ascii="Times New Roman" w:eastAsia="Times New Roman" w:hAnsi="Times New Roman" w:cs="Times New Roman"/>
          <w:color w:val="1F487C"/>
          <w:sz w:val="21"/>
          <w:szCs w:val="21"/>
        </w:rPr>
        <w:t xml:space="preserve"> International School</w:t>
      </w:r>
      <w:r w:rsidR="00C666E4">
        <w:rPr>
          <w:rFonts w:ascii="Times New Roman" w:eastAsia="Times New Roman" w:hAnsi="Times New Roman" w:cs="Times New Roman"/>
          <w:color w:val="1F487C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1F487C"/>
          <w:sz w:val="21"/>
          <w:szCs w:val="21"/>
        </w:rPr>
        <w:t xml:space="preserve">▪ </w:t>
      </w:r>
      <w:r>
        <w:rPr>
          <w:i/>
          <w:color w:val="808080"/>
        </w:rPr>
        <w:t>Lagos, Nigeria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before="204"/>
        <w:ind w:right="754"/>
        <w:rPr>
          <w:color w:val="000000"/>
        </w:rPr>
      </w:pPr>
      <w:r>
        <w:rPr>
          <w:color w:val="000000"/>
          <w:sz w:val="21"/>
          <w:szCs w:val="21"/>
        </w:rPr>
        <w:t>Planning, preparing, and delivering Mathematics, Biology and English Language lessons to a class of 30 high and junior student</w:t>
      </w:r>
      <w:r w:rsidR="001D0415">
        <w:rPr>
          <w:color w:val="000000"/>
          <w:sz w:val="21"/>
          <w:szCs w:val="21"/>
        </w:rPr>
        <w:t>s</w:t>
      </w:r>
      <w:r>
        <w:rPr>
          <w:color w:val="000000"/>
          <w:sz w:val="21"/>
          <w:szCs w:val="21"/>
        </w:rPr>
        <w:t xml:space="preserve"> respectively.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line="255" w:lineRule="auto"/>
        <w:rPr>
          <w:color w:val="000000"/>
        </w:rPr>
      </w:pPr>
      <w:r>
        <w:rPr>
          <w:color w:val="000000"/>
          <w:sz w:val="21"/>
          <w:szCs w:val="21"/>
        </w:rPr>
        <w:t>Teaches according to the educational needs, abilities, and achievement of the individual students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rPr>
          <w:color w:val="000000"/>
        </w:rPr>
      </w:pPr>
      <w:r>
        <w:rPr>
          <w:color w:val="000000"/>
          <w:sz w:val="21"/>
          <w:szCs w:val="21"/>
        </w:rPr>
        <w:t>Adopting and working towards the implementation of the school development plan.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before="1"/>
        <w:rPr>
          <w:color w:val="000000"/>
        </w:rPr>
      </w:pPr>
      <w:r>
        <w:rPr>
          <w:color w:val="000000"/>
          <w:sz w:val="21"/>
          <w:szCs w:val="21"/>
        </w:rPr>
        <w:t>Assigning work, correcting, and marking work carried out by the students.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ind w:right="536"/>
        <w:rPr>
          <w:color w:val="000000"/>
        </w:rPr>
      </w:pPr>
      <w:r>
        <w:rPr>
          <w:color w:val="000000"/>
          <w:sz w:val="21"/>
          <w:szCs w:val="21"/>
        </w:rPr>
        <w:t>Involves in assessing, recording, and reporting on the development, progress, attainment, and behavior of my students which is made available to the parents during open day sessions.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ind w:right="996"/>
        <w:rPr>
          <w:color w:val="000000"/>
        </w:rPr>
      </w:pPr>
      <w:r>
        <w:rPr>
          <w:color w:val="000000"/>
          <w:sz w:val="21"/>
          <w:szCs w:val="21"/>
        </w:rPr>
        <w:t>Providing and contributing to oral and written assessments, reports and references relating to individual students.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rPr>
          <w:color w:val="000000"/>
        </w:rPr>
      </w:pPr>
      <w:r>
        <w:rPr>
          <w:color w:val="000000"/>
          <w:sz w:val="21"/>
          <w:szCs w:val="21"/>
        </w:rPr>
        <w:t>Participating in arrangements within an agreed national framework for the appraisal of students’</w:t>
      </w:r>
    </w:p>
    <w:p w:rsidR="00C83BE9" w:rsidRDefault="007E233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ind w:left="1260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performance</w:t>
      </w:r>
      <w:proofErr w:type="gramEnd"/>
      <w:r>
        <w:rPr>
          <w:color w:val="000000"/>
          <w:sz w:val="21"/>
          <w:szCs w:val="21"/>
        </w:rPr>
        <w:t>.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line="255" w:lineRule="auto"/>
        <w:rPr>
          <w:color w:val="000000"/>
        </w:rPr>
      </w:pPr>
      <w:r>
        <w:rPr>
          <w:color w:val="000000"/>
          <w:sz w:val="21"/>
          <w:szCs w:val="21"/>
        </w:rPr>
        <w:lastRenderedPageBreak/>
        <w:t>Assessment of individual student’s general progress and well-being.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ind w:right="953"/>
        <w:rPr>
          <w:color w:val="000000"/>
        </w:rPr>
      </w:pPr>
      <w:r>
        <w:rPr>
          <w:color w:val="000000"/>
          <w:sz w:val="21"/>
          <w:szCs w:val="21"/>
        </w:rPr>
        <w:t>Involve providing guidance and advice to students on educational and social matters and on their further education and future careers.</w:t>
      </w:r>
    </w:p>
    <w:p w:rsidR="00C83BE9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rPr>
          <w:color w:val="000000"/>
        </w:rPr>
      </w:pPr>
      <w:r>
        <w:rPr>
          <w:color w:val="000000"/>
          <w:sz w:val="21"/>
          <w:szCs w:val="21"/>
        </w:rPr>
        <w:t>Engage in the planning of outside school activities for students within the general school.</w:t>
      </w:r>
    </w:p>
    <w:p w:rsidR="00C83BE9" w:rsidRPr="00201C2F" w:rsidRDefault="007E233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before="1"/>
        <w:rPr>
          <w:color w:val="000000"/>
        </w:rPr>
      </w:pPr>
      <w:r>
        <w:rPr>
          <w:color w:val="000000"/>
          <w:sz w:val="21"/>
          <w:szCs w:val="21"/>
        </w:rPr>
        <w:t>Preparation of students for external and national examinations into universities e.g. WAEC, IELTS and others.</w:t>
      </w:r>
    </w:p>
    <w:p w:rsidR="00201C2F" w:rsidRPr="00C666E4" w:rsidRDefault="00201C2F" w:rsidP="00201C2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before="1"/>
        <w:ind w:left="1260"/>
        <w:rPr>
          <w:color w:val="000000"/>
        </w:rPr>
      </w:pPr>
    </w:p>
    <w:p w:rsidR="00201C2F" w:rsidRDefault="00201C2F" w:rsidP="00201C2F">
      <w:pPr>
        <w:pStyle w:val="Normal1"/>
        <w:ind w:left="540"/>
        <w:jc w:val="both"/>
        <w:rPr>
          <w:b/>
        </w:rPr>
      </w:pPr>
      <w:r>
        <w:rPr>
          <w:b/>
          <w:i/>
          <w:color w:val="4F81BC"/>
          <w:sz w:val="24"/>
          <w:szCs w:val="24"/>
        </w:rPr>
        <w:t xml:space="preserve">HealthCare Assistant Volunteer </w:t>
      </w:r>
      <w:r>
        <w:rPr>
          <w:rFonts w:ascii="Times New Roman" w:eastAsia="Times New Roman" w:hAnsi="Times New Roman" w:cs="Times New Roman"/>
          <w:b/>
          <w:color w:val="4F81BC"/>
          <w:sz w:val="21"/>
          <w:szCs w:val="21"/>
        </w:rPr>
        <w:t xml:space="preserve">▪April 2020 </w:t>
      </w:r>
      <w:r>
        <w:rPr>
          <w:b/>
          <w:color w:val="4F81BC"/>
        </w:rPr>
        <w:t>–</w:t>
      </w:r>
      <w:r w:rsidRPr="00C666E4">
        <w:rPr>
          <w:rFonts w:ascii="Times New Roman" w:eastAsia="Times New Roman" w:hAnsi="Times New Roman" w:cs="Times New Roman"/>
          <w:b/>
          <w:color w:val="4F81B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4F81BC"/>
          <w:sz w:val="21"/>
          <w:szCs w:val="21"/>
        </w:rPr>
        <w:t>November 2020</w:t>
      </w:r>
    </w:p>
    <w:p w:rsidR="00201C2F" w:rsidRDefault="00201C2F" w:rsidP="00201C2F">
      <w:pPr>
        <w:pStyle w:val="Normal1"/>
        <w:spacing w:before="46"/>
        <w:ind w:left="540"/>
        <w:jc w:val="both"/>
        <w:rPr>
          <w:rFonts w:ascii="Cambria" w:eastAsia="Cambria" w:hAnsi="Cambria" w:cs="Cambria"/>
          <w:color w:val="1F487C"/>
          <w:sz w:val="21"/>
          <w:szCs w:val="2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F487C"/>
          <w:sz w:val="21"/>
          <w:szCs w:val="21"/>
        </w:rPr>
        <w:t>Rockgarden</w:t>
      </w:r>
      <w:proofErr w:type="spellEnd"/>
      <w:r>
        <w:rPr>
          <w:rFonts w:ascii="Times New Roman" w:eastAsia="Times New Roman" w:hAnsi="Times New Roman" w:cs="Times New Roman"/>
          <w:color w:val="1F487C"/>
          <w:sz w:val="21"/>
          <w:szCs w:val="21"/>
        </w:rPr>
        <w:t xml:space="preserve"> Homes</w:t>
      </w:r>
      <w:proofErr w:type="gramEnd"/>
      <w:r>
        <w:rPr>
          <w:rFonts w:ascii="Times New Roman" w:eastAsia="Times New Roman" w:hAnsi="Times New Roman" w:cs="Times New Roman"/>
          <w:color w:val="1F487C"/>
          <w:sz w:val="21"/>
          <w:szCs w:val="21"/>
        </w:rPr>
        <w:t xml:space="preserve"> ▪ </w:t>
      </w:r>
      <w:proofErr w:type="spellStart"/>
      <w:r>
        <w:rPr>
          <w:rFonts w:ascii="Times New Roman" w:eastAsia="Times New Roman" w:hAnsi="Times New Roman" w:cs="Times New Roman"/>
          <w:color w:val="1F487C"/>
          <w:sz w:val="21"/>
          <w:szCs w:val="21"/>
        </w:rPr>
        <w:t>Ikorodu</w:t>
      </w:r>
      <w:proofErr w:type="spellEnd"/>
      <w:r>
        <w:rPr>
          <w:rFonts w:ascii="Times New Roman" w:eastAsia="Times New Roman" w:hAnsi="Times New Roman" w:cs="Times New Roman"/>
          <w:color w:val="1F487C"/>
          <w:sz w:val="21"/>
          <w:szCs w:val="21"/>
        </w:rPr>
        <w:t>, Lagos State. Nigeria</w:t>
      </w:r>
    </w:p>
    <w:p w:rsidR="00201C2F" w:rsidRDefault="00201C2F" w:rsidP="00201C2F">
      <w:pPr>
        <w:pStyle w:val="Normal1"/>
        <w:spacing w:before="46"/>
        <w:ind w:left="540"/>
        <w:jc w:val="both"/>
        <w:rPr>
          <w:rFonts w:ascii="Cambria" w:eastAsia="Cambria" w:hAnsi="Cambria" w:cs="Cambria"/>
          <w:sz w:val="21"/>
          <w:szCs w:val="21"/>
        </w:rPr>
      </w:pPr>
    </w:p>
    <w:p w:rsidR="00201C2F" w:rsidRDefault="00201C2F" w:rsidP="00201C2F">
      <w:pPr>
        <w:pStyle w:val="Normal1"/>
        <w:numPr>
          <w:ilvl w:val="0"/>
          <w:numId w:val="1"/>
        </w:numPr>
        <w:tabs>
          <w:tab w:val="left" w:pos="1260"/>
          <w:tab w:val="left" w:pos="1261"/>
        </w:tabs>
        <w:spacing w:before="195" w:line="261" w:lineRule="auto"/>
      </w:pPr>
      <w:r>
        <w:rPr>
          <w:rFonts w:ascii="Cambria" w:eastAsia="Cambria" w:hAnsi="Cambria" w:cs="Cambria"/>
        </w:rPr>
        <w:t>Assist in the kitchen and  feeding patients in the home</w:t>
      </w:r>
    </w:p>
    <w:p w:rsidR="00201C2F" w:rsidRDefault="00201C2F" w:rsidP="00201C2F">
      <w:pPr>
        <w:pStyle w:val="Normal1"/>
        <w:numPr>
          <w:ilvl w:val="0"/>
          <w:numId w:val="1"/>
        </w:numPr>
        <w:tabs>
          <w:tab w:val="left" w:pos="1260"/>
          <w:tab w:val="left" w:pos="1261"/>
        </w:tabs>
        <w:spacing w:line="258" w:lineRule="auto"/>
      </w:pPr>
      <w:r>
        <w:rPr>
          <w:rFonts w:ascii="Cambria" w:eastAsia="Cambria" w:hAnsi="Cambria" w:cs="Cambria"/>
        </w:rPr>
        <w:t>Actively engage in assisting patients in moving around especially during their daily activities.</w:t>
      </w:r>
    </w:p>
    <w:p w:rsidR="00201C2F" w:rsidRPr="00201C2F" w:rsidRDefault="00201C2F" w:rsidP="00201C2F">
      <w:pPr>
        <w:pStyle w:val="Normal1"/>
        <w:numPr>
          <w:ilvl w:val="0"/>
          <w:numId w:val="1"/>
        </w:numPr>
        <w:tabs>
          <w:tab w:val="left" w:pos="1260"/>
          <w:tab w:val="left" w:pos="1261"/>
        </w:tabs>
        <w:spacing w:line="258" w:lineRule="auto"/>
      </w:pPr>
      <w:r>
        <w:rPr>
          <w:rFonts w:ascii="Cambria" w:eastAsia="Cambria" w:hAnsi="Cambria" w:cs="Cambria"/>
        </w:rPr>
        <w:t>Tidying and cleaning of patients rooms.</w:t>
      </w:r>
    </w:p>
    <w:p w:rsidR="00201C2F" w:rsidRDefault="00201C2F" w:rsidP="00201C2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1"/>
        </w:tabs>
        <w:spacing w:before="1"/>
        <w:rPr>
          <w:color w:val="000000"/>
        </w:rPr>
      </w:pPr>
      <w:r>
        <w:rPr>
          <w:rFonts w:ascii="Cambria" w:eastAsia="Cambria" w:hAnsi="Cambria" w:cs="Cambria"/>
        </w:rPr>
        <w:t>Keeping patients company to reduce loneliness.</w:t>
      </w:r>
    </w:p>
    <w:p w:rsidR="00201C2F" w:rsidRDefault="00201C2F" w:rsidP="00201C2F">
      <w:pPr>
        <w:pStyle w:val="Normal1"/>
        <w:tabs>
          <w:tab w:val="left" w:pos="1260"/>
          <w:tab w:val="left" w:pos="1261"/>
        </w:tabs>
        <w:spacing w:line="258" w:lineRule="auto"/>
        <w:ind w:left="1260"/>
      </w:pPr>
    </w:p>
    <w:p w:rsidR="00C83BE9" w:rsidRDefault="00C633D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pict>
          <v:group id="_x0000_s1031" style="position:absolute;margin-left:12.4pt;margin-top:15pt;width:588pt;height:762.75pt;z-index:-15828480;mso-position-horizontal-relative:page;mso-position-vertical-relative:page" coordorigin="248,300" coordsize="11760,152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248;top:300;width:11760;height:15255">
              <v:imagedata r:id="rId6" o:title=""/>
            </v:shape>
            <v:rect id="_x0000_s1032" style="position:absolute;left:651;top:806;width:10923;height:14220" stroked="f">
              <v:fill opacity="54484f"/>
            </v:rect>
            <w10:wrap anchorx="page" anchory="page"/>
          </v:group>
        </w:pict>
      </w:r>
      <w:r>
        <w:rPr>
          <w:color w:val="000000"/>
          <w:sz w:val="21"/>
          <w:szCs w:val="21"/>
        </w:rPr>
        <w:pict>
          <v:rect id="_x0000_s1030" style="position:absolute;margin-left:43.2pt;margin-top:54pt;width:525.5pt;height:684pt;z-index:-15827968;mso-position-horizontal-relative:page;mso-position-vertical-relative:page" stroked="f">
            <w10:wrap anchorx="page" anchory="page"/>
          </v:rect>
        </w:pict>
      </w: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p w:rsidR="00C83BE9" w:rsidRDefault="007E233C" w:rsidP="0099732A">
      <w:pPr>
        <w:pStyle w:val="Heading1"/>
        <w:ind w:left="0" w:firstLine="1276"/>
      </w:pPr>
      <w:r>
        <w:t>Skills</w:t>
      </w:r>
    </w:p>
    <w:p w:rsidR="00C83BE9" w:rsidRDefault="007E233C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  <w:tab w:val="left" w:pos="4860"/>
        </w:tabs>
        <w:spacing w:before="51"/>
        <w:rPr>
          <w:rFonts w:ascii="Noto Sans Symbols" w:eastAsia="Noto Sans Symbols" w:hAnsi="Noto Sans Symbols" w:cs="Noto Sans Symbols"/>
          <w:color w:val="17365D"/>
        </w:rPr>
      </w:pPr>
      <w:r>
        <w:rPr>
          <w:color w:val="17365D"/>
        </w:rPr>
        <w:t>Effective Communication Skills</w:t>
      </w:r>
      <w:r>
        <w:rPr>
          <w:color w:val="17365D"/>
        </w:rPr>
        <w:tab/>
        <w:t>Facilitation and Organization Skills</w:t>
      </w:r>
    </w:p>
    <w:p w:rsidR="00C83BE9" w:rsidRDefault="001D041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  <w:tab w:val="left" w:pos="4860"/>
        </w:tabs>
        <w:spacing w:before="27"/>
        <w:rPr>
          <w:rFonts w:ascii="Noto Sans Symbols" w:eastAsia="Noto Sans Symbols" w:hAnsi="Noto Sans Symbols" w:cs="Noto Sans Symbols"/>
          <w:color w:val="17365D"/>
        </w:rPr>
      </w:pPr>
      <w:r>
        <w:rPr>
          <w:color w:val="17365D"/>
        </w:rPr>
        <w:t>Elderly Care expertise</w:t>
      </w:r>
      <w:r w:rsidR="007E233C">
        <w:rPr>
          <w:color w:val="17365D"/>
        </w:rPr>
        <w:tab/>
        <w:t>Program development and implementation</w:t>
      </w:r>
    </w:p>
    <w:p w:rsidR="00C83BE9" w:rsidRDefault="007E233C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  <w:tab w:val="left" w:pos="4860"/>
        </w:tabs>
        <w:spacing w:before="27"/>
        <w:rPr>
          <w:rFonts w:ascii="Noto Sans Symbols" w:eastAsia="Noto Sans Symbols" w:hAnsi="Noto Sans Symbols" w:cs="Noto Sans Symbols"/>
          <w:color w:val="17365D"/>
        </w:rPr>
      </w:pPr>
      <w:r>
        <w:rPr>
          <w:color w:val="17365D"/>
        </w:rPr>
        <w:t>Attention to detail</w:t>
      </w:r>
      <w:r>
        <w:rPr>
          <w:color w:val="17365D"/>
        </w:rPr>
        <w:tab/>
        <w:t>Strong numerical skills</w:t>
      </w:r>
    </w:p>
    <w:p w:rsidR="00C83BE9" w:rsidRDefault="007E233C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  <w:tab w:val="left" w:pos="4860"/>
        </w:tabs>
        <w:spacing w:before="26"/>
        <w:rPr>
          <w:rFonts w:ascii="Noto Sans Symbols" w:eastAsia="Noto Sans Symbols" w:hAnsi="Noto Sans Symbols" w:cs="Noto Sans Symbols"/>
          <w:color w:val="17365D"/>
        </w:rPr>
      </w:pPr>
      <w:r>
        <w:rPr>
          <w:color w:val="17365D"/>
        </w:rPr>
        <w:t>P</w:t>
      </w:r>
      <w:r w:rsidR="001D0415">
        <w:rPr>
          <w:color w:val="17365D"/>
        </w:rPr>
        <w:t>atient transfer support</w:t>
      </w:r>
      <w:r>
        <w:rPr>
          <w:color w:val="17365D"/>
        </w:rPr>
        <w:tab/>
        <w:t>Effective usage of Microsoft package</w:t>
      </w:r>
    </w:p>
    <w:p w:rsidR="00C83BE9" w:rsidRDefault="007E233C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  <w:tab w:val="left" w:pos="4868"/>
        </w:tabs>
        <w:spacing w:before="27"/>
        <w:rPr>
          <w:rFonts w:ascii="Noto Sans Symbols" w:eastAsia="Noto Sans Symbols" w:hAnsi="Noto Sans Symbols" w:cs="Noto Sans Symbols"/>
          <w:color w:val="17365D"/>
        </w:rPr>
      </w:pPr>
      <w:r>
        <w:rPr>
          <w:color w:val="17365D"/>
        </w:rPr>
        <w:t>English writing and speaking proficiency</w:t>
      </w:r>
      <w:r>
        <w:rPr>
          <w:color w:val="17365D"/>
        </w:rPr>
        <w:tab/>
        <w:t>Critical Thinking</w:t>
      </w:r>
    </w:p>
    <w:p w:rsidR="00C83BE9" w:rsidRDefault="007E233C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  <w:tab w:val="left" w:pos="4860"/>
        </w:tabs>
        <w:spacing w:before="29"/>
        <w:rPr>
          <w:rFonts w:ascii="Noto Sans Symbols" w:eastAsia="Noto Sans Symbols" w:hAnsi="Noto Sans Symbols" w:cs="Noto Sans Symbols"/>
          <w:color w:val="17365D"/>
        </w:rPr>
      </w:pPr>
      <w:r>
        <w:rPr>
          <w:color w:val="17365D"/>
        </w:rPr>
        <w:t>Team Player</w:t>
      </w:r>
      <w:r>
        <w:rPr>
          <w:color w:val="17365D"/>
        </w:rPr>
        <w:tab/>
        <w:t>Flexibility and Adaptability</w:t>
      </w:r>
    </w:p>
    <w:p w:rsidR="00C83BE9" w:rsidRDefault="007E233C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  <w:tab w:val="left" w:pos="4140"/>
        </w:tabs>
        <w:spacing w:before="27"/>
        <w:rPr>
          <w:rFonts w:ascii="Noto Sans Symbols" w:eastAsia="Noto Sans Symbols" w:hAnsi="Noto Sans Symbols" w:cs="Noto Sans Symbols"/>
          <w:color w:val="17365D"/>
        </w:rPr>
      </w:pPr>
      <w:r>
        <w:rPr>
          <w:color w:val="17365D"/>
        </w:rPr>
        <w:t>High work standard</w:t>
      </w:r>
      <w:r>
        <w:rPr>
          <w:color w:val="17365D"/>
        </w:rPr>
        <w:tab/>
        <w:t>.</w:t>
      </w: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:rsidR="00C83BE9" w:rsidRDefault="007E233C">
      <w:pPr>
        <w:pStyle w:val="Heading1"/>
        <w:ind w:firstLine="540"/>
      </w:pPr>
      <w:r>
        <w:t>Education</w:t>
      </w:r>
    </w:p>
    <w:p w:rsidR="00C83BE9" w:rsidRDefault="007E233C">
      <w:pPr>
        <w:pStyle w:val="Heading2"/>
        <w:ind w:firstLine="540"/>
      </w:pPr>
      <w:proofErr w:type="spellStart"/>
      <w:r>
        <w:rPr>
          <w:color w:val="1F487C"/>
        </w:rPr>
        <w:t>Adekunle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Ajasin</w:t>
      </w:r>
      <w:proofErr w:type="spellEnd"/>
      <w:r>
        <w:rPr>
          <w:color w:val="1F487C"/>
        </w:rPr>
        <w:t xml:space="preserve"> University. </w:t>
      </w:r>
      <w:proofErr w:type="spellStart"/>
      <w:r>
        <w:rPr>
          <w:color w:val="1F487C"/>
        </w:rPr>
        <w:t>Akungba-Akoko</w:t>
      </w:r>
      <w:proofErr w:type="spellEnd"/>
      <w:r>
        <w:rPr>
          <w:color w:val="1F487C"/>
        </w:rPr>
        <w:t xml:space="preserve">, </w:t>
      </w:r>
      <w:proofErr w:type="spellStart"/>
      <w:r>
        <w:rPr>
          <w:color w:val="1F487C"/>
        </w:rPr>
        <w:t>Ondo</w:t>
      </w:r>
      <w:proofErr w:type="spellEnd"/>
      <w:r>
        <w:rPr>
          <w:color w:val="1F487C"/>
        </w:rPr>
        <w:t xml:space="preserve"> State. Nigeria</w:t>
      </w:r>
    </w:p>
    <w:p w:rsidR="00C83BE9" w:rsidRDefault="007E233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5"/>
        <w:ind w:left="540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4F81BC"/>
          <w:sz w:val="21"/>
          <w:szCs w:val="21"/>
        </w:rPr>
        <w:t xml:space="preserve">2009 - 2014 ▪ </w:t>
      </w:r>
      <w:proofErr w:type="spellStart"/>
      <w:r>
        <w:rPr>
          <w:rFonts w:ascii="Cambria" w:eastAsia="Cambria" w:hAnsi="Cambria" w:cs="Cambria"/>
          <w:color w:val="4F81BC"/>
          <w:sz w:val="21"/>
          <w:szCs w:val="21"/>
        </w:rPr>
        <w:t>Bsc</w:t>
      </w:r>
      <w:proofErr w:type="spellEnd"/>
      <w:r>
        <w:rPr>
          <w:rFonts w:ascii="Cambria" w:eastAsia="Cambria" w:hAnsi="Cambria" w:cs="Cambria"/>
          <w:color w:val="4F81BC"/>
          <w:sz w:val="21"/>
          <w:szCs w:val="21"/>
        </w:rPr>
        <w:t>/ Ed Educational Management,</w:t>
      </w: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mbria" w:eastAsia="Cambria" w:hAnsi="Cambria" w:cs="Cambria"/>
          <w:color w:val="000000"/>
          <w:sz w:val="24"/>
          <w:szCs w:val="24"/>
        </w:rPr>
      </w:pPr>
    </w:p>
    <w:p w:rsidR="00C83BE9" w:rsidRDefault="007E233C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spacing w:line="264" w:lineRule="auto"/>
        <w:ind w:right="640"/>
        <w:rPr>
          <w:rFonts w:ascii="Noto Sans Symbols" w:eastAsia="Noto Sans Symbols" w:hAnsi="Noto Sans Symbols" w:cs="Noto Sans Symbols"/>
          <w:color w:val="000000"/>
        </w:rPr>
      </w:pPr>
      <w:r>
        <w:rPr>
          <w:color w:val="000000"/>
        </w:rPr>
        <w:t>Developed excellent and well-tested analytical skills through defending opinions during seminar discussions as well as improved research skills through training and personal development.</w:t>
      </w:r>
    </w:p>
    <w:p w:rsidR="00C83BE9" w:rsidRDefault="007E233C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spacing w:line="264" w:lineRule="auto"/>
        <w:ind w:right="550"/>
        <w:rPr>
          <w:rFonts w:ascii="Noto Sans Symbols" w:eastAsia="Noto Sans Symbols" w:hAnsi="Noto Sans Symbols" w:cs="Noto Sans Symbols"/>
          <w:color w:val="000000"/>
        </w:rPr>
      </w:pPr>
      <w:r>
        <w:rPr>
          <w:color w:val="000000"/>
        </w:rPr>
        <w:t>Involve in the organization of tutorials for students to teach them and make them more prepare and familiar with their various courses.</w:t>
      </w:r>
    </w:p>
    <w:p w:rsidR="00C83BE9" w:rsidRDefault="007E233C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spacing w:before="1"/>
        <w:rPr>
          <w:rFonts w:ascii="Noto Sans Symbols" w:eastAsia="Noto Sans Symbols" w:hAnsi="Noto Sans Symbols" w:cs="Noto Sans Symbols"/>
          <w:color w:val="000000"/>
        </w:rPr>
      </w:pPr>
      <w:r>
        <w:rPr>
          <w:color w:val="000000"/>
        </w:rPr>
        <w:t>Graduated with 2nd class lower division.</w:t>
      </w: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2"/>
          <w:szCs w:val="12"/>
        </w:rPr>
      </w:pP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2"/>
          <w:szCs w:val="12"/>
        </w:rPr>
      </w:pP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2"/>
          <w:szCs w:val="12"/>
        </w:rPr>
      </w:pP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2"/>
          <w:szCs w:val="12"/>
        </w:rPr>
      </w:pP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2"/>
          <w:szCs w:val="12"/>
        </w:rPr>
      </w:pP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2"/>
          <w:szCs w:val="12"/>
        </w:rPr>
      </w:pPr>
    </w:p>
    <w:p w:rsidR="00C83BE9" w:rsidRDefault="00C83BE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2"/>
          <w:szCs w:val="12"/>
        </w:rPr>
      </w:pPr>
    </w:p>
    <w:p w:rsidR="00C83BE9" w:rsidRDefault="007E233C" w:rsidP="00EE54C0">
      <w:pPr>
        <w:pStyle w:val="Normal1"/>
        <w:spacing w:before="64"/>
        <w:ind w:left="3336" w:right="3336"/>
        <w:rPr>
          <w:sz w:val="18"/>
          <w:szCs w:val="18"/>
        </w:rPr>
        <w:sectPr w:rsidR="00C83BE9">
          <w:pgSz w:w="12240" w:h="15840"/>
          <w:pgMar w:top="1080" w:right="540" w:bottom="280" w:left="540" w:header="720" w:footer="720" w:gutter="0"/>
          <w:pgNumType w:start="1"/>
          <w:cols w:space="720"/>
        </w:sectPr>
      </w:pPr>
      <w:r>
        <w:rPr>
          <w:color w:val="A6A6A6"/>
          <w:sz w:val="18"/>
          <w:szCs w:val="18"/>
        </w:rPr>
        <w:t xml:space="preserve">OLUWASEUN AMOS BORIOWO Page </w:t>
      </w:r>
    </w:p>
    <w:p w:rsidR="00C633D5" w:rsidRDefault="00C633D5" w:rsidP="00C633D5">
      <w:r>
        <w:lastRenderedPageBreak/>
        <w:t xml:space="preserve">1. Helping service users to get </w:t>
      </w:r>
      <w:proofErr w:type="spellStart"/>
      <w:r>
        <w:t>organised</w:t>
      </w:r>
      <w:proofErr w:type="spellEnd"/>
      <w:r>
        <w:t>, plan daily activities to keep them fit, clean the house, arrange meal-plan and carry out shopping for house items.</w:t>
      </w:r>
    </w:p>
    <w:p w:rsidR="00C633D5" w:rsidRDefault="00C633D5" w:rsidP="00C633D5">
      <w:r>
        <w:t>2. Providing personalized care and support to vulnerable individuals by helping them to retain maximum independence.</w:t>
      </w:r>
    </w:p>
    <w:p w:rsidR="00C633D5" w:rsidRDefault="00C633D5" w:rsidP="00C633D5">
      <w:r>
        <w:t xml:space="preserve">3. Feeding and assisting service users in usage of toilets, hygiene maintenance and administration of drugs according to their prescription. </w:t>
      </w:r>
    </w:p>
    <w:p w:rsidR="00C633D5" w:rsidRDefault="00C633D5" w:rsidP="00C633D5">
      <w:proofErr w:type="gramStart"/>
      <w:r>
        <w:t>4. Keeping service users company to ease boredom and loneliness while also providing emotional and psychological health support.</w:t>
      </w:r>
      <w:proofErr w:type="gramEnd"/>
    </w:p>
    <w:p w:rsidR="00C633D5" w:rsidRDefault="00C633D5" w:rsidP="00C633D5">
      <w:r>
        <w:t xml:space="preserve">5. Report of any medical or physical discomfort of patients to the district nurse in charge of the shift or service </w:t>
      </w:r>
      <w:proofErr w:type="gramStart"/>
      <w:r>
        <w:t>users</w:t>
      </w:r>
      <w:proofErr w:type="gramEnd"/>
      <w:r>
        <w:t xml:space="preserve"> families.</w:t>
      </w:r>
    </w:p>
    <w:p w:rsidR="00C633D5" w:rsidRDefault="00C633D5" w:rsidP="00C633D5">
      <w:r>
        <w:t xml:space="preserve">6. Usage of medical machines like hoist machine, </w:t>
      </w:r>
      <w:proofErr w:type="spellStart"/>
      <w:r>
        <w:t>zimmer</w:t>
      </w:r>
      <w:proofErr w:type="spellEnd"/>
      <w:r>
        <w:t xml:space="preserve"> frame, </w:t>
      </w:r>
      <w:proofErr w:type="spellStart"/>
      <w:r>
        <w:t>molift</w:t>
      </w:r>
      <w:proofErr w:type="spellEnd"/>
      <w:r>
        <w:t>, wheelchair during bath and care for service users.</w:t>
      </w:r>
    </w:p>
    <w:p w:rsidR="00C633D5" w:rsidRDefault="00C633D5" w:rsidP="00C633D5">
      <w:r>
        <w:t xml:space="preserve">7. Completion of service </w:t>
      </w:r>
      <w:proofErr w:type="gramStart"/>
      <w:r>
        <w:t>users</w:t>
      </w:r>
      <w:proofErr w:type="gramEnd"/>
      <w:r>
        <w:t xml:space="preserve"> daily record of all drugs given, food intake, body administration and any health related observations/challenges</w:t>
      </w:r>
    </w:p>
    <w:p w:rsidR="00C633D5" w:rsidRDefault="00C633D5" w:rsidP="00C633D5">
      <w:r>
        <w:t>8. Provide support to service users with adequate dietary and fluid intake.</w:t>
      </w:r>
    </w:p>
    <w:p w:rsidR="00C83BE9" w:rsidRDefault="00C83BE9" w:rsidP="00EE54C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171"/>
          <w:tab w:val="left" w:pos="1172"/>
        </w:tabs>
        <w:spacing w:before="80" w:line="267" w:lineRule="auto"/>
        <w:rPr>
          <w:color w:val="000000"/>
          <w:sz w:val="18"/>
          <w:szCs w:val="18"/>
        </w:rPr>
      </w:pPr>
      <w:bookmarkStart w:id="0" w:name="_GoBack"/>
      <w:bookmarkEnd w:id="0"/>
    </w:p>
    <w:sectPr w:rsidR="00C83BE9" w:rsidSect="00C83BE9">
      <w:pgSz w:w="12240" w:h="15840"/>
      <w:pgMar w:top="100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9066C"/>
    <w:multiLevelType w:val="multilevel"/>
    <w:tmpl w:val="2D92895A"/>
    <w:lvl w:ilvl="0">
      <w:numFmt w:val="bullet"/>
      <w:lvlText w:val="•"/>
      <w:lvlJc w:val="left"/>
      <w:pPr>
        <w:ind w:left="1260" w:hanging="360"/>
      </w:pPr>
      <w:rPr>
        <w:rFonts w:ascii="Calibri" w:eastAsia="Calibri" w:hAnsi="Calibri" w:cs="Calibri"/>
        <w:sz w:val="21"/>
        <w:szCs w:val="21"/>
      </w:rPr>
    </w:lvl>
    <w:lvl w:ilvl="1">
      <w:numFmt w:val="bullet"/>
      <w:lvlText w:val="•"/>
      <w:lvlJc w:val="left"/>
      <w:pPr>
        <w:ind w:left="2250" w:hanging="360"/>
      </w:pPr>
    </w:lvl>
    <w:lvl w:ilvl="2">
      <w:numFmt w:val="bullet"/>
      <w:lvlText w:val="•"/>
      <w:lvlJc w:val="left"/>
      <w:pPr>
        <w:ind w:left="3240" w:hanging="360"/>
      </w:pPr>
    </w:lvl>
    <w:lvl w:ilvl="3">
      <w:numFmt w:val="bullet"/>
      <w:lvlText w:val="•"/>
      <w:lvlJc w:val="left"/>
      <w:pPr>
        <w:ind w:left="4230" w:hanging="360"/>
      </w:pPr>
    </w:lvl>
    <w:lvl w:ilvl="4">
      <w:numFmt w:val="bullet"/>
      <w:lvlText w:val="•"/>
      <w:lvlJc w:val="left"/>
      <w:pPr>
        <w:ind w:left="5220" w:hanging="360"/>
      </w:pPr>
    </w:lvl>
    <w:lvl w:ilvl="5">
      <w:numFmt w:val="bullet"/>
      <w:lvlText w:val="•"/>
      <w:lvlJc w:val="left"/>
      <w:pPr>
        <w:ind w:left="6210" w:hanging="360"/>
      </w:pPr>
    </w:lvl>
    <w:lvl w:ilvl="6">
      <w:numFmt w:val="bullet"/>
      <w:lvlText w:val="•"/>
      <w:lvlJc w:val="left"/>
      <w:pPr>
        <w:ind w:left="7200" w:hanging="360"/>
      </w:pPr>
    </w:lvl>
    <w:lvl w:ilvl="7">
      <w:numFmt w:val="bullet"/>
      <w:lvlText w:val="•"/>
      <w:lvlJc w:val="left"/>
      <w:pPr>
        <w:ind w:left="8190" w:hanging="360"/>
      </w:pPr>
    </w:lvl>
    <w:lvl w:ilvl="8">
      <w:numFmt w:val="bullet"/>
      <w:lvlText w:val="•"/>
      <w:lvlJc w:val="left"/>
      <w:pPr>
        <w:ind w:left="9180" w:hanging="360"/>
      </w:pPr>
    </w:lvl>
  </w:abstractNum>
  <w:abstractNum w:abstractNumId="1">
    <w:nsid w:val="7471773F"/>
    <w:multiLevelType w:val="multilevel"/>
    <w:tmpl w:val="F0D004BA"/>
    <w:lvl w:ilvl="0">
      <w:numFmt w:val="bullet"/>
      <w:lvlText w:val=""/>
      <w:lvlJc w:val="left"/>
      <w:pPr>
        <w:ind w:left="900" w:hanging="361"/>
      </w:pPr>
    </w:lvl>
    <w:lvl w:ilvl="1">
      <w:numFmt w:val="bullet"/>
      <w:lvlText w:val="•"/>
      <w:lvlJc w:val="left"/>
      <w:pPr>
        <w:ind w:left="1926" w:hanging="361"/>
      </w:pPr>
    </w:lvl>
    <w:lvl w:ilvl="2">
      <w:numFmt w:val="bullet"/>
      <w:lvlText w:val="•"/>
      <w:lvlJc w:val="left"/>
      <w:pPr>
        <w:ind w:left="2952" w:hanging="361"/>
      </w:pPr>
    </w:lvl>
    <w:lvl w:ilvl="3">
      <w:numFmt w:val="bullet"/>
      <w:lvlText w:val="•"/>
      <w:lvlJc w:val="left"/>
      <w:pPr>
        <w:ind w:left="3978" w:hanging="361"/>
      </w:pPr>
    </w:lvl>
    <w:lvl w:ilvl="4">
      <w:numFmt w:val="bullet"/>
      <w:lvlText w:val="•"/>
      <w:lvlJc w:val="left"/>
      <w:pPr>
        <w:ind w:left="5004" w:hanging="361"/>
      </w:pPr>
    </w:lvl>
    <w:lvl w:ilvl="5">
      <w:numFmt w:val="bullet"/>
      <w:lvlText w:val="•"/>
      <w:lvlJc w:val="left"/>
      <w:pPr>
        <w:ind w:left="6030" w:hanging="361"/>
      </w:pPr>
    </w:lvl>
    <w:lvl w:ilvl="6">
      <w:numFmt w:val="bullet"/>
      <w:lvlText w:val="•"/>
      <w:lvlJc w:val="left"/>
      <w:pPr>
        <w:ind w:left="7056" w:hanging="361"/>
      </w:pPr>
    </w:lvl>
    <w:lvl w:ilvl="7">
      <w:numFmt w:val="bullet"/>
      <w:lvlText w:val="•"/>
      <w:lvlJc w:val="left"/>
      <w:pPr>
        <w:ind w:left="8082" w:hanging="361"/>
      </w:pPr>
    </w:lvl>
    <w:lvl w:ilvl="8">
      <w:numFmt w:val="bullet"/>
      <w:lvlText w:val="•"/>
      <w:lvlJc w:val="left"/>
      <w:pPr>
        <w:ind w:left="9108" w:hanging="36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3BE9"/>
    <w:rsid w:val="0014360B"/>
    <w:rsid w:val="001D0415"/>
    <w:rsid w:val="00201C2F"/>
    <w:rsid w:val="00245477"/>
    <w:rsid w:val="002A705C"/>
    <w:rsid w:val="003E57E4"/>
    <w:rsid w:val="003F3AD0"/>
    <w:rsid w:val="0048605E"/>
    <w:rsid w:val="00492B52"/>
    <w:rsid w:val="004C7434"/>
    <w:rsid w:val="00675598"/>
    <w:rsid w:val="00732DB3"/>
    <w:rsid w:val="007E233C"/>
    <w:rsid w:val="00843D78"/>
    <w:rsid w:val="00911531"/>
    <w:rsid w:val="0099732A"/>
    <w:rsid w:val="00AA604D"/>
    <w:rsid w:val="00C633D5"/>
    <w:rsid w:val="00C666E4"/>
    <w:rsid w:val="00C83BE9"/>
    <w:rsid w:val="00DF7BE5"/>
    <w:rsid w:val="00EE54C0"/>
    <w:rsid w:val="00F7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EF3E3FE7-C5F3-4786-95F5-95CB4E98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BE5"/>
  </w:style>
  <w:style w:type="paragraph" w:styleId="Heading1">
    <w:name w:val="heading 1"/>
    <w:basedOn w:val="Normal1"/>
    <w:next w:val="Normal1"/>
    <w:rsid w:val="00C83BE9"/>
    <w:pPr>
      <w:ind w:left="540"/>
      <w:outlineLvl w:val="0"/>
    </w:pPr>
    <w:rPr>
      <w:rFonts w:ascii="Ebrima" w:eastAsia="Ebrima" w:hAnsi="Ebrima" w:cs="Ebrima"/>
      <w:b/>
      <w:sz w:val="28"/>
      <w:szCs w:val="28"/>
    </w:rPr>
  </w:style>
  <w:style w:type="paragraph" w:styleId="Heading2">
    <w:name w:val="heading 2"/>
    <w:basedOn w:val="Normal1"/>
    <w:next w:val="Normal1"/>
    <w:rsid w:val="00C83BE9"/>
    <w:pPr>
      <w:spacing w:before="52"/>
      <w:ind w:left="540"/>
      <w:outlineLvl w:val="1"/>
    </w:pPr>
    <w:rPr>
      <w:b/>
      <w:sz w:val="24"/>
      <w:szCs w:val="24"/>
    </w:rPr>
  </w:style>
  <w:style w:type="paragraph" w:styleId="Heading3">
    <w:name w:val="heading 3"/>
    <w:basedOn w:val="Normal1"/>
    <w:next w:val="Normal1"/>
    <w:rsid w:val="00C83B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C83B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C83BE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C83B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83BE9"/>
  </w:style>
  <w:style w:type="paragraph" w:styleId="Title">
    <w:name w:val="Title"/>
    <w:basedOn w:val="Normal1"/>
    <w:next w:val="Normal1"/>
    <w:rsid w:val="00C83B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C83B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83B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4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oluwaseun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Funmilola Awosanya</cp:lastModifiedBy>
  <cp:revision>22</cp:revision>
  <dcterms:created xsi:type="dcterms:W3CDTF">2023-02-20T21:02:00Z</dcterms:created>
  <dcterms:modified xsi:type="dcterms:W3CDTF">2023-11-01T09:11:00Z</dcterms:modified>
</cp:coreProperties>
</file>